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HGP創英角ﾎﾟｯﾌﾟ体" w:hAnsi="HGP創英角ﾎﾟｯﾌﾟ体" w:eastAsia="HGP創英角ﾎﾟｯﾌﾟ体"/>
          <w:sz w:val="26"/>
        </w:rPr>
      </w:pPr>
      <w:r>
        <w:rPr>
          <w:rFonts w:hint="eastAsia" w:ascii="HGP創英角ﾎﾟｯﾌﾟ体" w:hAnsi="HGP創英角ﾎﾟｯﾌﾟ体" w:eastAsia="HGP創英角ﾎﾟｯﾌﾟ体"/>
          <w:sz w:val="26"/>
        </w:rPr>
        <w:t>認知症を学び、地域で支えよう！</w:t>
      </w:r>
    </w:p>
    <w:p>
      <w:pPr>
        <w:pStyle w:val="0"/>
        <w:jc w:val="center"/>
        <w:rPr>
          <w:rFonts w:hint="default" w:ascii="HGP創英角ﾎﾟｯﾌﾟ体" w:hAnsi="HGP創英角ﾎﾟｯﾌﾟ体" w:eastAsia="HGP創英角ﾎﾟｯﾌﾟ体"/>
          <w:sz w:val="24"/>
        </w:rPr>
      </w:pPr>
    </w:p>
    <w:p>
      <w:pPr>
        <w:pStyle w:val="0"/>
        <w:jc w:val="center"/>
        <w:rPr>
          <w:rFonts w:hint="default" w:ascii="HGP創英角ﾎﾟｯﾌﾟ体" w:hAnsi="HGP創英角ﾎﾟｯﾌﾟ体" w:eastAsia="HGP創英角ﾎﾟｯﾌﾟ体"/>
          <w:sz w:val="52"/>
        </w:rPr>
      </w:pPr>
      <w:r>
        <w:rPr>
          <w:rFonts w:hint="eastAsia" w:ascii="HGP創英角ﾎﾟｯﾌﾟ体" w:hAnsi="HGP創英角ﾎﾟｯﾌﾟ体" w:eastAsia="HGP創英角ﾎﾟｯﾌﾟ体"/>
          <w:sz w:val="52"/>
        </w:rPr>
        <w:t>認知症サポーター養成講座</w:t>
      </w:r>
    </w:p>
    <w:p>
      <w:pPr>
        <w:pStyle w:val="0"/>
        <w:jc w:val="center"/>
        <w:rPr>
          <w:rFonts w:hint="default"/>
        </w:rPr>
      </w:pPr>
      <w:r>
        <w:rPr>
          <w:rFonts w:hint="defau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style="height:1.35pt;width:425.1pt;" o:oned="t" o:hr="t" o:hrpct="0" o:hralign="center" filled="f" o:spt="75" type="#_x0000_t75">
            <v:fill/>
            <v:stroke joinstyle="miter"/>
            <v:imagedata o:title="BD10219_" r:id="rId5"/>
            <o:lock v:ext="edit" aspectratio="t"/>
            <w10:anchorlock/>
          </v:shape>
        </w:pict>
      </w:r>
    </w:p>
    <w:p>
      <w:pPr>
        <w:pStyle w:val="0"/>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b w:val="1"/>
          <w:color w:val="FF0000"/>
          <w:sz w:val="28"/>
        </w:rPr>
        <w:t>皆さんと一緒に認知症に関する正しい知識や理解を深めてみませんか？</w:t>
      </w:r>
    </w:p>
    <w:p>
      <w:pPr>
        <w:pStyle w:val="0"/>
        <w:jc w:val="center"/>
        <w:rPr>
          <w:rFonts w:hint="default"/>
        </w:rPr>
      </w:pPr>
      <w:r>
        <w:rPr>
          <w:rFonts w:hint="eastAsia"/>
        </w:rPr>
        <mc:AlternateContent>
          <mc:Choice Requires="wps">
            <w:drawing>
              <wp:anchor simplePos="0" relativeHeight="5" behindDoc="0" locked="0" layoutInCell="1" hidden="0" allowOverlap="1">
                <wp:simplePos x="0" y="0"/>
                <wp:positionH relativeFrom="column">
                  <wp:posOffset>3771900</wp:posOffset>
                </wp:positionH>
                <wp:positionV relativeFrom="paragraph">
                  <wp:posOffset>8255</wp:posOffset>
                </wp:positionV>
                <wp:extent cx="2089785" cy="1174750"/>
                <wp:effectExtent l="635" t="635" r="29845" b="170180"/>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2089785" cy="1174750"/>
                        </a:xfrm>
                        <a:prstGeom prst="wedgeEllipseCallout">
                          <a:avLst>
                            <a:gd name="adj1" fmla="val -35471"/>
                            <a:gd name="adj2" fmla="val 63560"/>
                          </a:avLst>
                        </a:prstGeom>
                        <a:solidFill>
                          <a:srgbClr val="FFFFFF"/>
                        </a:solidFill>
                        <a:ln w="9525">
                          <a:solidFill>
                            <a:sysClr val="windowText" lastClr="000000"/>
                          </a:solidFill>
                          <a:miter/>
                        </a:ln>
                      </wps:spPr>
                      <wps:txbx>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今の季節や、日付が分からないみたいだけど大丈夫かな？</w:t>
                            </w:r>
                          </w:p>
                        </w:txbxContent>
                      </wps:txbx>
                      <wps:bodyPr vertOverflow="overflow" horzOverflow="overflow" lIns="74295" tIns="8890" rIns="74295" bIns="8890" upright="1"/>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オブジェクト 0" style="margin-top:0.65pt;mso-position-vertical-relative:text;mso-position-horizontal-relative:text;position:absolute;height:92.5pt;width:164.55pt;margin-left:297pt;z-index:5;" o:spid="_x0000_s1027" o:allowincell="t" o:allowoverlap="t" filled="t" fillcolor="#ffffff" stroked="t" strokecolor="#000000" strokeweight="0.75pt" o:spt="63" type="#_x0000_t63" adj="3138,24529">
                <v:fill/>
                <v:stroke filltype="solid"/>
                <v:textbox style="layout-flow:horizontal;" inset="2.0637499999999998mm,0.24694444444444438mm,2.0637499999999998mm,0.24694444444444438mm">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今の季節や、日付が分からないみたいだけど大丈夫かな？</w:t>
                      </w:r>
                    </w:p>
                  </w:txbxContent>
                </v:textbox>
                <v:imagedata o:title=""/>
                <w10:wrap type="none" anchorx="text" anchory="text"/>
              </v:shape>
            </w:pict>
          </mc:Fallback>
        </mc:AlternateContent>
      </w:r>
    </w:p>
    <w:p>
      <w:pPr>
        <w:pStyle w:val="0"/>
        <w:rPr>
          <w:rFonts w:hint="default" w:ascii="HG丸ｺﾞｼｯｸM-PRO" w:hAnsi="HG丸ｺﾞｼｯｸM-PRO" w:eastAsia="HG丸ｺﾞｼｯｸM-PRO"/>
          <w:b w:val="1"/>
          <w:sz w:val="26"/>
        </w:rPr>
      </w:pPr>
      <w:r>
        <w:rPr>
          <w:rFonts w:hint="eastAsia" w:ascii="HG丸ｺﾞｼｯｸM-PRO" w:hAnsi="HG丸ｺﾞｼｯｸM-PRO" w:eastAsia="HG丸ｺﾞｼｯｸM-PRO"/>
          <w:b w:val="1"/>
          <w:sz w:val="26"/>
        </w:rPr>
        <w:t>◇　こんな場面に遭遇したことはありませんか？</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b w:val="1"/>
          <w:sz w:val="26"/>
        </w:rPr>
      </w:pPr>
      <w:r>
        <w:rPr>
          <w:rFonts w:hint="eastAsia"/>
        </w:rPr>
        <mc:AlternateContent>
          <mc:Choice Requires="wps">
            <w:drawing>
              <wp:anchor simplePos="0" relativeHeight="4" behindDoc="0" locked="0" layoutInCell="1" hidden="0" allowOverlap="1">
                <wp:simplePos x="0" y="0"/>
                <wp:positionH relativeFrom="column">
                  <wp:posOffset>195580</wp:posOffset>
                </wp:positionH>
                <wp:positionV relativeFrom="paragraph">
                  <wp:posOffset>43180</wp:posOffset>
                </wp:positionV>
                <wp:extent cx="1517015" cy="1377315"/>
                <wp:effectExtent l="635" t="635" r="19367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1517015" cy="1377315"/>
                        </a:xfrm>
                        <a:prstGeom prst="wedgeEllipseCallout">
                          <a:avLst>
                            <a:gd name="adj1" fmla="val 60769"/>
                            <a:gd name="adj2" fmla="val 7720"/>
                          </a:avLst>
                        </a:prstGeom>
                        <a:solidFill>
                          <a:srgbClr val="FFFFFF"/>
                        </a:solidFill>
                        <a:ln w="9525">
                          <a:solidFill>
                            <a:sysClr val="windowText" lastClr="000000"/>
                          </a:solidFill>
                          <a:miter/>
                        </a:ln>
                      </wps:spPr>
                      <wps:txbx>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財布を盗られたって言うけど、本当なのかな？</w:t>
                            </w:r>
                          </w:p>
                        </w:txbxContent>
                      </wps:txbx>
                      <wps:bodyPr vertOverflow="overflow" horzOverflow="overflow" lIns="74295" tIns="8890" rIns="74295" bIns="8890" upright="1"/>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オブジェクト 0" style="margin-top:3.4pt;mso-position-vertical-relative:text;mso-position-horizontal-relative:text;position:absolute;height:108.45pt;width:119.45pt;margin-left:15.4pt;z-index:4;" o:spid="_x0000_s1028" o:allowincell="t" o:allowoverlap="t" filled="t" fillcolor="#ffffff" stroked="t" strokecolor="#000000" strokeweight="0.75pt" o:spt="63" type="#_x0000_t63" adj="23926,12468">
                <v:fill/>
                <v:stroke filltype="solid"/>
                <v:textbox style="layout-flow:horizontal;" inset="2.0637499999999998mm,0.24694444444444438mm,2.0637499999999998mm,0.24694444444444438mm">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財布を盗られたって言うけど、本当なのかな？</w:t>
                      </w:r>
                    </w:p>
                  </w:txbxContent>
                </v:textbox>
                <v:imagedata o:title=""/>
                <w10:wrap type="none" anchorx="text" anchory="text"/>
              </v:shape>
            </w:pict>
          </mc:Fallback>
        </mc:AlternateContent>
      </w:r>
      <w:r>
        <w:rPr>
          <w:rFonts w:hint="eastAsia"/>
        </w:rPr>
        <mc:AlternateContent>
          <mc:Choice Requires="wps">
            <w:drawing>
              <wp:anchor simplePos="0" relativeHeight="3" behindDoc="0" locked="0" layoutInCell="1" hidden="0" allowOverlap="1">
                <wp:simplePos x="0" y="0"/>
                <wp:positionH relativeFrom="column">
                  <wp:posOffset>4328795</wp:posOffset>
                </wp:positionH>
                <wp:positionV relativeFrom="paragraph">
                  <wp:posOffset>608965</wp:posOffset>
                </wp:positionV>
                <wp:extent cx="1657350" cy="1068705"/>
                <wp:effectExtent l="30924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1657350" cy="1068705"/>
                        </a:xfrm>
                        <a:prstGeom prst="wedgeEllipseCallout">
                          <a:avLst>
                            <a:gd name="adj1" fmla="val -68592"/>
                            <a:gd name="adj2" fmla="val -1337"/>
                          </a:avLst>
                        </a:prstGeom>
                        <a:solidFill>
                          <a:srgbClr val="FFFFFF"/>
                        </a:solidFill>
                        <a:ln w="9525">
                          <a:solidFill>
                            <a:sysClr val="windowText" lastClr="000000"/>
                          </a:solidFill>
                          <a:miter/>
                        </a:ln>
                      </wps:spPr>
                      <wps:txbx>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その話は、今したばっかりなのに、</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また同じ話？</w:t>
                            </w:r>
                          </w:p>
                          <w:p>
                            <w:pPr>
                              <w:pStyle w:val="0"/>
                              <w:rPr>
                                <w:rFonts w:hint="default"/>
                              </w:rPr>
                            </w:pPr>
                          </w:p>
                        </w:txbxContent>
                      </wps:txbx>
                      <wps:bodyPr vertOverflow="overflow" horzOverflow="overflow" wrap="square" lIns="74295" tIns="8890" rIns="74295" bIns="8890" upright="1"/>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オブジェクト 0" style="margin-top:47.95pt;mso-position-vertical-relative:text;mso-position-horizontal-relative:text;position:absolute;height:84.15pt;width:130.5pt;margin-left:340.85pt;z-index:3;" o:spid="_x0000_s1029" o:allowincell="t" o:allowoverlap="t" filled="t" fillcolor="#ffffff" stroked="t" strokecolor="#000000" strokeweight="0.75pt" o:spt="63" type="#_x0000_t63" adj="-4016,10511">
                <v:fill/>
                <v:stroke filltype="solid"/>
                <v:textbox style="layout-flow:horizontal;" inset="2.0637499999999998mm,0.24694444444444438mm,2.0637499999999998mm,0.24694444444444438mm">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その話は、今したばっかりなのに、</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また同じ話？</w:t>
                      </w:r>
                    </w:p>
                    <w:p>
                      <w:pPr>
                        <w:pStyle w:val="0"/>
                        <w:rPr>
                          <w:rFonts w:hint="default"/>
                        </w:rPr>
                      </w:pPr>
                    </w:p>
                  </w:txbxContent>
                </v:textbox>
                <v:imagedata o:title=""/>
                <w10:wrap type="none" anchorx="text" anchory="text"/>
              </v:shape>
            </w:pict>
          </mc:Fallback>
        </mc:AlternateContent>
      </w:r>
      <w:r>
        <w:rPr>
          <w:rFonts w:hint="eastAsia" w:ascii="HG丸ｺﾞｼｯｸM-PRO" w:hAnsi="HG丸ｺﾞｼｯｸM-PRO" w:eastAsia="HG丸ｺﾞｼｯｸM-PRO"/>
        </w:rPr>
        <w:t>　　　　　　　　　　　　　　　</w:t>
      </w:r>
      <w:r>
        <w:rPr>
          <w:rFonts w:hint="eastAsia"/>
        </w:rPr>
        <w:drawing>
          <wp:inline distT="0" distB="0" distL="203200" distR="203200">
            <wp:extent cx="1796415" cy="1967865"/>
            <wp:effectExtent l="0" t="0" r="0" b="0"/>
            <wp:docPr id="1030" name="オブジェクト 0"/>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6">
                      <a:extLst>
                        <a:ext uri="{BEBA8EAE-BF5A-486C-A8C5-ECC9F3942E4B}">
                          <a14:imgProps xmlns:a14="http://schemas.microsoft.com/office/drawing/2010/main">
                            <a14:imgLayer r:embed="rId7">
                              <a14:imgEffect>
                                <a14:backgroundRemoval t="2673" b="97860" l="6598" r="94416">
                                  <a14:foregroundMark x1="65482" y1="24064" x2="65482" y2="24064"/>
                                  <a14:foregroundMark x1="50254" y1="18717" x2="50254" y2="18717"/>
                                  <a14:foregroundMark x1="44162" y1="16578" x2="44162" y2="16578"/>
                                  <a14:foregroundMark x1="37563" y1="17647" x2="37563" y2="17647"/>
                                  <a14:foregroundMark x1="32995" y1="20856" x2="32995" y2="20856"/>
                                  <a14:foregroundMark x1="46193" y1="33690" x2="46193" y2="33690"/>
                                  <a14:foregroundMark x1="59898" y1="70588" x2="59898" y2="70588"/>
                                  <a14:foregroundMark x1="44162" y1="74332" x2="44162" y2="74332"/>
                                  <a14:foregroundMark x1="41624" y1="86096" x2="41624" y2="84492"/>
                                  <a14:foregroundMark x1="60914" y1="80214" x2="60914" y2="80214"/>
                                  <a14:foregroundMark x1="64467" y1="84492" x2="65482" y2="84492"/>
                                  <a14:foregroundMark x1="65482" y1="70588" x2="65482" y2="70588"/>
                                  <a14:foregroundMark x1="63959" y1="59893" x2="63959" y2="59893"/>
                                  <a14:foregroundMark x1="20305" y1="16578" x2="20305" y2="16578"/>
                                  <a14:foregroundMark x1="20305" y1="27273" x2="20305" y2="27273"/>
                                  <a14:foregroundMark x1="86294" y1="12834" x2="86294" y2="12834"/>
                                  <a14:foregroundMark x1="81218" y1="26738" x2="81218" y2="26738"/>
                                  <a14:foregroundMark x1="57868" y1="35294" x2="58376" y2="36364"/>
                                  <a14:foregroundMark x1="49239" y1="64171" x2="49746" y2="64171"/>
                                  <a14:foregroundMark x1="43147" y1="64171" x2="43147" y2="64171"/>
                                  <a14:foregroundMark x1="49746" y1="71658" x2="45178" y2="84492"/>
                                  <a14:foregroundMark x1="68528" y1="85027" x2="68528" y2="85027"/>
                                  <a14:backgroundMark x1="85279" y1="47059" x2="85279" y2="47059"/>
                                </a14:backgroundRemoval>
                              </a14:imgEffect>
                            </a14:imgLayer>
                          </a14:imgProps>
                        </a:ext>
                      </a:extLst>
                    </a:blip>
                    <a:stretch>
                      <a:fillRect/>
                    </a:stretch>
                  </pic:blipFill>
                  <pic:spPr>
                    <a:xfrm>
                      <a:off x="0" y="0"/>
                      <a:ext cx="1796415" cy="1967865"/>
                    </a:xfrm>
                    <a:prstGeom prst="rect">
                      <a:avLst/>
                    </a:prstGeom>
                    <a:ln/>
                    <a:effectLst/>
                  </pic:spPr>
                </pic:pic>
              </a:graphicData>
            </a:graphic>
          </wp:inline>
        </w:drawing>
      </w:r>
      <w:r>
        <w:rPr>
          <w:rFonts w:hint="eastAsia" w:ascii="HG丸ｺﾞｼｯｸM-PRO" w:hAnsi="HG丸ｺﾞｼｯｸM-PRO" w:eastAsia="HG丸ｺﾞｼｯｸM-PRO"/>
        </w:rPr>
        <w:t>　　　　　　　</w:t>
      </w:r>
    </w:p>
    <w:p>
      <w:pPr>
        <w:pStyle w:val="0"/>
        <w:rPr>
          <w:rFonts w:hint="default" w:ascii="HG丸ｺﾞｼｯｸM-PRO" w:hAnsi="HG丸ｺﾞｼｯｸM-PRO" w:eastAsia="HG丸ｺﾞｼｯｸM-PRO"/>
          <w:b w:val="1"/>
          <w:sz w:val="26"/>
        </w:rPr>
      </w:pPr>
      <w:r>
        <w:rPr>
          <w:rFonts w:hint="eastAsia" w:ascii="HG丸ｺﾞｼｯｸM-PRO" w:hAnsi="HG丸ｺﾞｼｯｸM-PRO" w:eastAsia="HG丸ｺﾞｼｯｸM-PRO"/>
          <w:b w:val="1"/>
          <w:sz w:val="26"/>
        </w:rPr>
        <w:t>◇　認知症サポーターとは・・・？</w:t>
      </w:r>
    </w:p>
    <w:p>
      <w:pPr>
        <w:pStyle w:val="0"/>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認知症に対する正しい知識と理解を身につけ、認知症の人やその家族を応援する人です。</w:t>
      </w:r>
    </w:p>
    <w:p>
      <w:pPr>
        <w:pStyle w:val="0"/>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なにか特別なことをやるのではなく、認知症の人やその家族を温かく見守ることから始め</w:t>
      </w:r>
    </w:p>
    <w:p>
      <w:pPr>
        <w:pStyle w:val="0"/>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ます。そして認知症の人が地域で安心して暮らすための支えになります。</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rPr>
        <w:drawing>
          <wp:anchor distT="0" distB="0" distL="114300" distR="114300" simplePos="0" relativeHeight="2" behindDoc="1" locked="0" layoutInCell="1" hidden="0" allowOverlap="1">
            <wp:simplePos x="0" y="0"/>
            <wp:positionH relativeFrom="column">
              <wp:posOffset>4260850</wp:posOffset>
            </wp:positionH>
            <wp:positionV relativeFrom="paragraph">
              <wp:posOffset>192405</wp:posOffset>
            </wp:positionV>
            <wp:extent cx="1783080" cy="1333500"/>
            <wp:effectExtent l="0" t="0" r="0" b="0"/>
            <wp:wrapTight wrapText="bothSides">
              <wp:wrapPolygon>
                <wp:start x="0" y="0"/>
                <wp:lineTo x="0" y="21291"/>
                <wp:lineTo x="21462" y="21291"/>
                <wp:lineTo x="21462" y="0"/>
                <wp:lineTo x="0" y="0"/>
              </wp:wrapPolygon>
            </wp:wrapTight>
            <wp:docPr id="1031" name="Picture 3"/>
            <a:graphic xmlns:a="http://schemas.openxmlformats.org/drawingml/2006/main">
              <a:graphicData uri="http://schemas.openxmlformats.org/drawingml/2006/picture">
                <pic:pic xmlns:pic="http://schemas.openxmlformats.org/drawingml/2006/picture">
                  <pic:nvPicPr>
                    <pic:cNvPr id="1031" name="Picture 3"/>
                    <pic:cNvPicPr>
                      <a:picLocks noChangeAspect="1" noChangeArrowheads="1"/>
                    </pic:cNvPicPr>
                  </pic:nvPicPr>
                  <pic:blipFill>
                    <a:blip r:embed="rId8"/>
                    <a:stretch>
                      <a:fillRect/>
                    </a:stretch>
                  </pic:blipFill>
                  <pic:spPr>
                    <a:xfrm>
                      <a:off x="0" y="0"/>
                      <a:ext cx="1783080" cy="1333500"/>
                    </a:xfrm>
                    <a:prstGeom prst="rect">
                      <a:avLst/>
                    </a:prstGeom>
                    <a:noFill/>
                    <a:ln w="9525">
                      <a:noFill/>
                      <a:miter lim="800000"/>
                      <a:headEnd/>
                      <a:tailEnd/>
                    </a:ln>
                  </pic:spPr>
                </pic:pic>
              </a:graphicData>
            </a:graphic>
          </wp:anchor>
        </w:drawing>
      </w:r>
    </w:p>
    <w:p>
      <w:pPr>
        <w:pStyle w:val="0"/>
        <w:rPr>
          <w:rFonts w:hint="default" w:ascii="HG丸ｺﾞｼｯｸM-PRO" w:hAnsi="HG丸ｺﾞｼｯｸM-PRO" w:eastAsia="HG丸ｺﾞｼｯｸM-PRO"/>
          <w:b w:val="1"/>
          <w:sz w:val="26"/>
        </w:rPr>
      </w:pPr>
      <w:r>
        <w:rPr>
          <w:rFonts w:hint="eastAsia" w:ascii="HG丸ｺﾞｼｯｸM-PRO" w:hAnsi="HG丸ｺﾞｼｯｸM-PRO" w:eastAsia="HG丸ｺﾞｼｯｸM-PRO"/>
          <w:b w:val="1"/>
          <w:sz w:val="26"/>
        </w:rPr>
        <w:t>◇　内　容（</w:t>
      </w:r>
      <w:r>
        <w:rPr>
          <w:rFonts w:hint="eastAsia" w:ascii="HG丸ｺﾞｼｯｸM-PRO" w:hAnsi="HG丸ｺﾞｼｯｸM-PRO" w:eastAsia="HG丸ｺﾞｼｯｸM-PRO"/>
          <w:b w:val="1"/>
          <w:sz w:val="26"/>
        </w:rPr>
        <w:t>90</w:t>
      </w:r>
      <w:r>
        <w:rPr>
          <w:rFonts w:hint="eastAsia" w:ascii="HG丸ｺﾞｼｯｸM-PRO" w:hAnsi="HG丸ｺﾞｼｯｸM-PRO" w:eastAsia="HG丸ｺﾞｼｯｸM-PRO"/>
          <w:b w:val="1"/>
          <w:sz w:val="26"/>
        </w:rPr>
        <w:t>分程度）</w:t>
      </w:r>
    </w:p>
    <w:p>
      <w:pPr>
        <w:pStyle w:val="0"/>
        <w:rPr>
          <w:rFonts w:hint="default" w:ascii="HG丸ｺﾞｼｯｸM-PRO" w:hAnsi="HG丸ｺﾞｼｯｸM-PRO" w:eastAsia="HG丸ｺﾞｼｯｸM-PRO"/>
          <w:sz w:val="26"/>
        </w:rPr>
      </w:pPr>
      <w:r>
        <w:rPr>
          <w:rFonts w:hint="eastAsia" w:ascii="HG丸ｺﾞｼｯｸM-PRO" w:hAnsi="HG丸ｺﾞｼｯｸM-PRO" w:eastAsia="HG丸ｺﾞｼｯｸM-PRO"/>
          <w:b w:val="1"/>
          <w:sz w:val="26"/>
        </w:rPr>
        <w:t xml:space="preserve">  </w:t>
      </w:r>
      <w:r>
        <w:rPr>
          <w:rFonts w:hint="eastAsia" w:ascii="HG丸ｺﾞｼｯｸM-PRO" w:hAnsi="HG丸ｺﾞｼｯｸM-PRO" w:eastAsia="HG丸ｺﾞｼｯｸM-PRO"/>
          <w:sz w:val="26"/>
        </w:rPr>
        <w:t>　・認知症の症状について</w:t>
      </w:r>
    </w:p>
    <w:p>
      <w:pPr>
        <w:pStyle w:val="0"/>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　　・認知症の診断、治療について</w:t>
      </w:r>
    </w:p>
    <w:p>
      <w:pPr>
        <w:pStyle w:val="0"/>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　　・認知症の予防について</w:t>
      </w:r>
    </w:p>
    <w:p>
      <w:pPr>
        <w:pStyle w:val="0"/>
        <w:ind w:firstLine="520" w:firstLineChars="200"/>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・認知症の方への接し方　など</w:t>
      </w:r>
    </w:p>
    <w:p>
      <w:pPr>
        <w:pStyle w:val="0"/>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 xml:space="preserve">    </w:t>
      </w:r>
    </w:p>
    <w:p>
      <w:pPr>
        <w:pStyle w:val="0"/>
        <w:ind w:left="24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受講料は無料です。</w:t>
      </w:r>
    </w:p>
    <w:p>
      <w:pPr>
        <w:pStyle w:val="0"/>
        <w:ind w:left="210" w:leftChars="100" w:firstLineChars="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各種団体、もしくは</w:t>
      </w:r>
      <w:r>
        <w:rPr>
          <w:rFonts w:hint="eastAsia" w:ascii="HG丸ｺﾞｼｯｸM-PRO" w:hAnsi="HG丸ｺﾞｼｯｸM-PRO" w:eastAsia="HG丸ｺﾞｼｯｸM-PRO"/>
          <w:sz w:val="24"/>
        </w:rPr>
        <w:t>5</w:t>
      </w:r>
      <w:r>
        <w:rPr>
          <w:rFonts w:hint="eastAsia" w:ascii="HG丸ｺﾞｼｯｸM-PRO" w:hAnsi="HG丸ｺﾞｼｯｸM-PRO" w:eastAsia="HG丸ｺﾞｼｯｸM-PRO"/>
          <w:sz w:val="24"/>
        </w:rPr>
        <w:t>名程度の参加者が集まれば個人宅や集会場等に出向いて実施します。その他、個人申込の講座もあります。ご興味のある方は、下記までご連絡ください。後日、講座開催についてお知らせ</w:t>
      </w:r>
      <w:bookmarkStart w:id="0" w:name="_GoBack"/>
      <w:bookmarkEnd w:id="0"/>
      <w:r>
        <w:rPr>
          <w:rFonts w:hint="eastAsia" w:ascii="HG丸ｺﾞｼｯｸM-PRO" w:hAnsi="HG丸ｺﾞｼｯｸM-PRO" w:eastAsia="HG丸ｺﾞｼｯｸM-PRO"/>
          <w:sz w:val="24"/>
        </w:rPr>
        <w:t>いたします。</w:t>
      </w:r>
    </w:p>
    <w:p>
      <w:pPr>
        <w:pStyle w:val="0"/>
        <w:ind w:left="239" w:leftChars="114" w:firstLine="240" w:firstLineChars="100"/>
        <w:jc w:val="center"/>
        <w:rPr>
          <w:rFonts w:hint="default" w:ascii="HG丸ｺﾞｼｯｸM-PRO" w:hAnsi="HG丸ｺﾞｼｯｸM-PRO" w:eastAsia="HG丸ｺﾞｼｯｸM-PRO"/>
          <w:sz w:val="24"/>
        </w:rPr>
      </w:pPr>
      <w:r>
        <w:rPr>
          <w:rFonts w:hint="eastAsia"/>
        </w:rPr>
        <mc:AlternateContent>
          <mc:Choice Requires="wps">
            <w:drawing>
              <wp:anchor simplePos="0" relativeHeight="7" behindDoc="0" locked="0" layoutInCell="1" hidden="0" allowOverlap="1">
                <wp:simplePos x="0" y="0"/>
                <wp:positionH relativeFrom="column">
                  <wp:posOffset>533400</wp:posOffset>
                </wp:positionH>
                <wp:positionV relativeFrom="paragraph">
                  <wp:posOffset>84455</wp:posOffset>
                </wp:positionV>
                <wp:extent cx="5257800" cy="1124585"/>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5257800" cy="1124585"/>
                        </a:xfrm>
                        <a:prstGeom prst="roundRect">
                          <a:avLst>
                            <a:gd name="adj" fmla="val 16676"/>
                          </a:avLst>
                        </a:prstGeom>
                        <a:noFill/>
                        <a:ln w="9525">
                          <a:solidFill>
                            <a:sysClr val="windowText" lastClr="000000"/>
                          </a:solidFill>
                        </a:ln>
                      </wps:spPr>
                      <wps:bodyPr/>
                    </wps:wsp>
                  </a:graphicData>
                </a:graphic>
              </wp:anchor>
            </w:drawing>
          </mc:Choice>
          <mc:Fallback>
            <w:pict>
              <v:roundrect id="オブジェクト 0" style="margin-top:6.65pt;mso-position-vertical-relative:text;mso-position-horizontal-relative:text;position:absolute;height:88.55pt;width:414pt;margin-left:42pt;z-index:7;" o:spid="_x0000_s1032" o:allowincell="t" o:allowoverlap="t" filled="f" stroked="t" strokecolor="#000000" strokeweight="0.75pt" o:spt="2" arcsize="10929f">
                <v:fill/>
                <v:stroke filltype="solid"/>
                <v:textbox style="layout-flow:horizontal;"/>
                <v:imagedata o:title=""/>
                <w10:wrap type="none" anchorx="text" anchory="text"/>
              </v:roundrect>
            </w:pict>
          </mc:Fallback>
        </mc:AlternateContent>
      </w:r>
    </w:p>
    <w:p>
      <w:pPr>
        <w:pStyle w:val="0"/>
        <w:ind w:firstLine="1400" w:firstLineChars="500"/>
        <w:jc w:val="left"/>
        <w:rPr>
          <w:rFonts w:hint="default" w:ascii="HG丸ｺﾞｼｯｸM-PRO" w:hAnsi="HG丸ｺﾞｼｯｸM-PRO" w:eastAsia="HG丸ｺﾞｼｯｸM-PRO"/>
          <w:sz w:val="28"/>
        </w:rPr>
      </w:pPr>
      <w:r>
        <w:rPr>
          <w:rFonts w:hint="eastAsia" w:ascii="HG丸ｺﾞｼｯｸM-PRO" w:hAnsi="HG丸ｺﾞｼｯｸM-PRO" w:eastAsia="HG丸ｺﾞｼｯｸM-PRO"/>
          <w:b w:val="1"/>
          <w:sz w:val="28"/>
        </w:rPr>
        <w:t>お問い合わせ：</w:t>
      </w:r>
      <w:r>
        <w:rPr>
          <w:rFonts w:hint="eastAsia" w:ascii="HG丸ｺﾞｼｯｸM-PRO" w:hAnsi="HG丸ｺﾞｼｯｸM-PRO" w:eastAsia="HG丸ｺﾞｼｯｸM-PRO"/>
          <w:sz w:val="28"/>
        </w:rPr>
        <w:t>大子町地域包括支援センター</w:t>
      </w:r>
    </w:p>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℡７２－１１７５</w:t>
      </w:r>
    </w:p>
    <w:sectPr>
      <w:pgSz w:w="11906" w:h="16838"/>
      <w:pgMar w:top="1304" w:right="1077" w:bottom="1304"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HGP明朝B">
    <w:panose1 w:val="00000000000000000000"/>
    <w:charset w:val="80"/>
    <w:family w:val="roman"/>
    <w:notTrueType/>
    <w:pitch w:val="variable"/>
    <w:sig w:usb0="00000000" w:usb1="00000000" w:usb2="00000000" w:usb3="00000000" w:csb0="01008200" w:csb1="00000000"/>
  </w:font>
  <w:font w:name="HGP明朝E">
    <w:panose1 w:val="00000000000000000000"/>
    <w:charset w:val="80"/>
    <w:family w:val="roman"/>
    <w:notTrueType/>
    <w:pitch w:val="variable"/>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HGS教科書体">
    <w:panose1 w:val="00000000000000000000"/>
    <w:charset w:val="80"/>
    <w:family w:val="roman"/>
    <w:notTrueType/>
    <w:pitch w:val="variable"/>
    <w:sig w:usb0="00000000" w:usb1="00000000" w:usb2="00000000" w:usb3="00000000" w:csb0="01008200" w:csb1="00000000"/>
  </w:font>
  <w:font w:name="HGS行書体">
    <w:panose1 w:val="00000000000000000000"/>
    <w:charset w:val="80"/>
    <w:family w:val="script"/>
    <w:notTrueType/>
    <w:pitch w:val="variable"/>
    <w:sig w:usb0="00000000" w:usb1="00000000" w:usb2="00000000" w:usb3="00000000" w:csb0="01008200" w:csb1="00000000"/>
  </w:font>
  <w:font w:name="HGSｺﾞｼｯｸE">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openxmlformats.org/officeDocument/2006/relationships/image" Target="media/image2.png" /><Relationship Id="rId7" Type="http://schemas.microsoft.com/office/2007/relationships/hdphoto" Target="media/hdphoto1.wdp" /><Relationship Id="rId8" Type="http://schemas.openxmlformats.org/officeDocument/2006/relationships/image" Target="media/image3.emf"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398</TotalTime>
  <Pages>1</Pages>
  <Words>71</Words>
  <Characters>410</Characters>
  <Application>JUST Note</Application>
  <Lines>3</Lines>
  <Paragraphs>1</Paragraphs>
  <CharactersWithSpaces>480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HOUKATU01</dc:creator>
  <cp:lastModifiedBy>houkatsu07</cp:lastModifiedBy>
  <cp:lastPrinted>2023-05-15T04:43:53Z</cp:lastPrinted>
  <dcterms:created xsi:type="dcterms:W3CDTF">2010-08-27T01:50:00Z</dcterms:created>
  <dcterms:modified xsi:type="dcterms:W3CDTF">2023-05-15T02:50:19Z</dcterms:modified>
  <cp:revision>46</cp:revision>
</cp:coreProperties>
</file>