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420" w:lineRule="atLeast"/>
        <w:ind w:left="840" w:right="0" w:hanging="21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1"/>
          <w:u w:val="none" w:color="auto"/>
        </w:rPr>
        <w:t>○大子町木造住宅建設助成金交付要綱</w:t>
      </w:r>
    </w:p>
    <w:p>
      <w:pPr>
        <w:pStyle w:val="0"/>
        <w:spacing w:before="0" w:beforeLines="0" w:beforeAutospacing="0" w:after="0" w:afterLines="0" w:afterAutospacing="0" w:line="420" w:lineRule="atLeast"/>
        <w:ind w:left="0" w:right="0" w:firstLine="0"/>
        <w:jc w:val="righ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平成２４年３月３０日</w:t>
      </w:r>
    </w:p>
    <w:p>
      <w:pPr>
        <w:pStyle w:val="0"/>
        <w:spacing w:before="0" w:beforeLines="0" w:beforeAutospacing="0" w:after="0" w:afterLines="0" w:afterAutospacing="0" w:line="420" w:lineRule="atLeast"/>
        <w:ind w:left="0" w:right="0" w:firstLine="0"/>
        <w:jc w:val="righ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告示第２１号</w:t>
      </w:r>
    </w:p>
    <w:p>
      <w:pPr>
        <w:pStyle w:val="0"/>
        <w:spacing w:before="0" w:beforeLines="0" w:beforeAutospacing="0" w:after="0" w:afterLines="0" w:afterAutospacing="0" w:line="420" w:lineRule="atLeast"/>
        <w:ind w:left="0" w:right="0" w:firstLine="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大子町木造住宅建設助成金交付要綱（平成１４年大子町告示第１５号）の全部を改正する。</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（趣旨）</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条　この要綱は、林業の振興及び地域産業の育成を図るため、地域材を使用した住宅を町内に新築する者に対しこれに要する経費について、</w:t>
      </w:r>
      <w:bookmarkStart w:id="0" w:name="_GoBack"/>
      <w:bookmarkEnd w:id="0"/>
      <w:r>
        <w:rPr>
          <w:rFonts w:hint="default" w:ascii="ＭＳ 明朝" w:hAnsi="ＭＳ 明朝" w:eastAsia="ＭＳ 明朝"/>
          <w:b w:val="0"/>
          <w:i w:val="0"/>
          <w:strike w:val="0"/>
          <w:color w:val="000000"/>
          <w:sz w:val="21"/>
          <w:u w:val="none" w:color="auto"/>
        </w:rPr>
        <w:t>木造住宅建設助成金（以下「助成金」という。）を交付することに関し、大子町補助金等交付規則（平成２２年大子町規則第１６号。以下「規則」という。）に定めるもののほか、必要な事項を定めるものとする。</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（平３１告示２４・一部改正）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（定義）</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条　この要綱において、次の各号に掲げる用語の意義は、当該各号に定めるところによる。</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地域材　茨城県内に生育していた樹木を伐採し、製材・加工した木材のうち、木材・木材製品の合法性、持続可能性の証明のためのガイドライン（平成１８年２月１５日林野庁策定）に基づき定められた地域の証明制度等により、伐採の合法性が証明されたものをいう。</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住宅　地域材を使用した戸建ての専用住宅又は店舗、事務所、賃貸住宅等が併存している戸建ての併用住宅のうち居住の用に供する部分で、自己の居住の用に供するものをいう。</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新築　町内に新たに住宅を建設する場合で、町内に事業所を有する建設業者において施工するものをいう。ただし、既存の住宅を取り壊し、新たに建設する場合も含むものとする。</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（平３１告示２４・一部改正）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（助成対象者）</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条　助成金の交付を受けることができる者（以下「助成対象者」という。）は、町内において住宅を新築する者で、次の各号のいずれにも該当するものとする。</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地域材を２分の１以上使用し、及び延床面積が５０平方メートル以上の住宅を新築する者</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住宅の建設工事（以下「建設工事」という。）完了後、速やかに居住する者</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町税等を滞納していない者</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前項の規定にかかわらず、次に掲げる者は、助成対象者としない。</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過去２年以内に助成金の交付を受けた者</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過去２年以内に</w:t>
      </w:r>
      <w:r>
        <w:rPr>
          <w:rFonts w:hint="eastAsia" w:ascii="ＭＳ 明朝" w:hAnsi="ＭＳ 明朝" w:eastAsia="ＭＳ 明朝"/>
          <w:b w:val="0"/>
          <w:i w:val="0"/>
          <w:strike w:val="0"/>
          <w:color w:val="000000"/>
          <w:sz w:val="21"/>
          <w:u w:val="none" w:color="auto"/>
        </w:rPr>
        <w:t>大子町子育て世帯住宅建設助成金交付要綱（平成２４年大子町告示第２１―２号）</w:t>
      </w:r>
      <w:r>
        <w:rPr>
          <w:rFonts w:hint="default" w:ascii="ＭＳ 明朝" w:hAnsi="ＭＳ 明朝" w:eastAsia="ＭＳ 明朝"/>
          <w:b w:val="0"/>
          <w:i w:val="0"/>
          <w:strike w:val="0"/>
          <w:color w:val="000000"/>
          <w:sz w:val="21"/>
          <w:u w:val="none" w:color="auto"/>
        </w:rPr>
        <w:t>による助成金の交付を受けた者</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過去２年以内に大子町住宅リフォーム助成金交付要綱（平成２７年大子町告示第５号）による助成金の交付を受けた者</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　過去２年以内に大子町空き家バンクリフォーム助成金交付要綱（平成３１年大子町告示第２６号）による助成金の交付を受けた者</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1"/>
          <w:u w:val="none" w:color="auto"/>
        </w:rPr>
        <w:t>（平２７告示７・平３１告示２４・令４告示３０・令７告示３３―９・一部改正）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（助成金の額）</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条　助成金の額は、新築する住宅の床面積１平方メートルにつき１０，０００円とし、１戸当たり１，０００，０００円を限度とする。この場合において、助成金の額に１，０００円未満の端数が生じたときは、これを切り捨てるものとする。</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1"/>
          <w:u w:val="none" w:color="auto"/>
        </w:rPr>
        <w:t>（平３１告示２４・全改、令７告示３３―９・一部改正）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（助成金の交付の申請）</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条　助成金の交付を受けようとする者（以下「申請者」という。）は、建設工事の着工前に木造住宅建設助成金交付申請書（様式第１号）に次に掲げる書類を添えて、町長に提出しなければならない。</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1"/>
          <w:u w:val="none" w:color="auto"/>
        </w:rPr>
        <w:t>　</w:t>
      </w:r>
      <w:r>
        <w:rPr>
          <w:rFonts w:hint="eastAsia" w:ascii="ＭＳ 明朝" w:hAnsi="ＭＳ 明朝" w:eastAsia="ＭＳ 明朝"/>
          <w:b w:val="0"/>
          <w:i w:val="0"/>
          <w:strike w:val="0"/>
          <w:color w:val="000000"/>
          <w:sz w:val="21"/>
          <w:u w:val="none" w:color="auto"/>
        </w:rPr>
        <w:t>(1)</w:t>
      </w:r>
      <w:r>
        <w:rPr>
          <w:rFonts w:hint="eastAsia" w:ascii="ＭＳ 明朝" w:hAnsi="ＭＳ 明朝" w:eastAsia="ＭＳ 明朝"/>
          <w:b w:val="0"/>
          <w:i w:val="0"/>
          <w:strike w:val="0"/>
          <w:color w:val="000000"/>
          <w:sz w:val="21"/>
          <w:u w:val="none" w:color="auto"/>
        </w:rPr>
        <w:t>　世帯全員の住民票の写し</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　木びろい表（様式第２号）</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　市町村税完納証明書</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　建設場所案内図</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　建築基準法（昭和２５年法律第２０１号）の規定による許可が必要な場合は、その許可証の写し</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　建築基準法の規定による建築工事届を提出した場合は、その建築工事届の写し</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7</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　住宅の設計図（平面図、立面図）</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8</w:t>
      </w:r>
      <w:r>
        <w:rPr>
          <w:rFonts w:hint="default"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　前各号に掲げるもののほか、町長が必要と認める書類</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（平２７告示７・平２９告示６・平３１告示２４・一部改正）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（仮申請の手続）</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条の</w:t>
      </w: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申請者は、前条に規定する申請をしようとする場合において、当該申請をしようとする年度内に建設工事が完了しないことが明らかであるときは、仮申請をしなければならない。</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前項の仮申請をする場合においては、前条の規定を準用する。この場合において、同条中「木造住宅建設助成金交付申請書」とあるのは「木造住宅建設助成金交付仮申請書」と、「申請する」とあるのは「仮申請する」と読み替えるものとする。</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町長は、第１項の規定による仮申請があったときは、内容を審査の上、助成金の交付の可否の仮決定をするものとする。</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　前項の仮決定をする場合においては、規則第４条の規定を準用する。この場合において、同条中「申請」とあるのは「仮申請」と、「決定」とあるのは「仮決定」と、「補助金等交付決定通知書」とあるのは「補助金等交付仮決定通知書」と、「補助金等不交付決定通知書」とあるのは「補助金等不交付仮決定通知書」と読み替えるものとする。</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　前条の規定にかかわらず、既に第３項の仮決定の通知を受けた者から、当該決定が通知された日の属する年度の末日までに別段の申出がないときは、前条に規定する申請があったものとみなす。</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1"/>
          <w:u w:val="none" w:color="auto"/>
        </w:rPr>
        <w:t>（平２９告示６・追加、平３１告示２４・令７告示３３―９・一部改正）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（完了報告）</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条　助成金の交付決定を受けた者（以下「助成決定者」という。）は、建設工事が完了したときは、速やかに木造住宅建設工事完了報告書（様式第３号）に次に掲げる書類を添えて、町長に提出しなければならない。</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入居した日以後の世帯全員の住民票の写し</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完成写真（全景）</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前２号に掲げるもののほか、町長が必要と認める書類</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1"/>
          <w:u w:val="none" w:color="auto"/>
        </w:rPr>
        <w:t>（平３１告示２４・令７告示３３―９・一部改正）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（助成金の取消し等）</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7</w:t>
      </w:r>
      <w:r>
        <w:rPr>
          <w:rFonts w:hint="default" w:ascii="ＭＳ 明朝" w:hAnsi="ＭＳ 明朝" w:eastAsia="ＭＳ 明朝"/>
          <w:b w:val="0"/>
          <w:i w:val="0"/>
          <w:strike w:val="0"/>
          <w:color w:val="000000"/>
          <w:sz w:val="21"/>
          <w:u w:val="none" w:color="auto"/>
        </w:rPr>
        <w:t>条　町長は、助成決定者が次の各号のいずれかに該当するときは、助成金の交付決定を取り消し、又は既に交付した助成金の全部若しくは一部の返還を命ずるものとする。</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入居した日の属する年度の翌年度において、</w:t>
      </w:r>
      <w:r>
        <w:rPr>
          <w:rFonts w:hint="eastAsia" w:ascii="ＭＳ 明朝" w:hAnsi="ＭＳ 明朝" w:eastAsia="ＭＳ 明朝"/>
          <w:b w:val="0"/>
          <w:i w:val="0"/>
          <w:strike w:val="0"/>
          <w:color w:val="000000"/>
          <w:sz w:val="21"/>
          <w:u w:val="none" w:color="auto"/>
        </w:rPr>
        <w:t>当該住宅</w:t>
      </w:r>
      <w:r>
        <w:rPr>
          <w:rFonts w:hint="default" w:ascii="ＭＳ 明朝" w:hAnsi="ＭＳ 明朝" w:eastAsia="ＭＳ 明朝"/>
          <w:b w:val="0"/>
          <w:i w:val="0"/>
          <w:strike w:val="0"/>
          <w:color w:val="000000"/>
          <w:sz w:val="21"/>
          <w:u w:val="none" w:color="auto"/>
        </w:rPr>
        <w:t>に居住していないとき。</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入居後、町税等に滞納があったとき。</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この要綱に違反したとき。</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（助成金の交付手続の省略）</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8</w:t>
      </w:r>
      <w:r>
        <w:rPr>
          <w:rFonts w:hint="default" w:ascii="ＭＳ 明朝" w:hAnsi="ＭＳ 明朝" w:eastAsia="ＭＳ 明朝"/>
          <w:b w:val="0"/>
          <w:i w:val="0"/>
          <w:strike w:val="0"/>
          <w:color w:val="000000"/>
          <w:sz w:val="21"/>
          <w:u w:val="none" w:color="auto"/>
        </w:rPr>
        <w:t>条　規則第１８条の規定により、規則第１１条に規定する補助金等の額の確定の手続を省略するものとする。</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（平２７告示７・一部改正）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（併用の不可）</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9</w:t>
      </w:r>
      <w:r>
        <w:rPr>
          <w:rFonts w:hint="default" w:ascii="ＭＳ 明朝" w:hAnsi="ＭＳ 明朝" w:eastAsia="ＭＳ 明朝"/>
          <w:b w:val="0"/>
          <w:i w:val="0"/>
          <w:strike w:val="0"/>
          <w:color w:val="000000"/>
          <w:sz w:val="21"/>
          <w:u w:val="none" w:color="auto"/>
        </w:rPr>
        <w:t>条　この要綱による助成金は、次に掲げる要綱により交付される助成金と併用して利用することはできないものとする。</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大子町子育て世帯住宅建設助成金交付要綱</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大子町住宅リフォーム助成金交付要綱</w:t>
      </w:r>
    </w:p>
    <w:p>
      <w:pPr>
        <w:pStyle w:val="0"/>
        <w:spacing w:before="0" w:beforeLines="0" w:beforeAutospacing="0" w:after="0" w:afterLines="0" w:afterAutospacing="0" w:line="420" w:lineRule="atLeast"/>
        <w:ind w:left="42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大子町空き家バンクリフォーム助成金交付要綱</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（平２７告示７・追加、平２９告示６１・平３１告示２４・令４告示３０・一部改正）</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（補則）</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w:t>
      </w:r>
      <w:r>
        <w:rPr>
          <w:rFonts w:hint="default" w:ascii="ＭＳ 明朝" w:hAnsi="ＭＳ 明朝" w:eastAsia="ＭＳ 明朝"/>
          <w:b w:val="0"/>
          <w:i w:val="0"/>
          <w:strike w:val="0"/>
          <w:color w:val="000000"/>
          <w:sz w:val="21"/>
          <w:u w:val="none" w:color="auto"/>
        </w:rPr>
        <w:t>10</w:t>
      </w:r>
      <w:r>
        <w:rPr>
          <w:rFonts w:hint="default" w:ascii="ＭＳ 明朝" w:hAnsi="ＭＳ 明朝" w:eastAsia="ＭＳ 明朝"/>
          <w:b w:val="0"/>
          <w:i w:val="0"/>
          <w:strike w:val="0"/>
          <w:color w:val="000000"/>
          <w:sz w:val="21"/>
          <w:u w:val="none" w:color="auto"/>
        </w:rPr>
        <w:t>条　この要綱に定めるもののほか、この要綱の施行に関し必要な事項は、町長が別に定める。</w:t>
      </w:r>
    </w:p>
    <w:p>
      <w:pPr>
        <w:pStyle w:val="0"/>
        <w:spacing w:before="0" w:beforeLines="0" w:beforeAutospacing="0" w:after="0" w:afterLines="0" w:afterAutospacing="0" w:line="420" w:lineRule="atLeast"/>
        <w:ind w:left="8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（平２７告示７・旧第９条繰下、平３１告示２４・一部改正）</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w:t>
      </w:r>
    </w:p>
    <w:p>
      <w:pPr>
        <w:pStyle w:val="0"/>
        <w:spacing w:before="0" w:beforeLines="0" w:beforeAutospacing="0" w:after="0" w:afterLines="0" w:afterAutospacing="0" w:line="420" w:lineRule="atLeast"/>
        <w:ind w:left="0" w:right="0" w:firstLine="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この告示は、平成２４年４月１日から施行する。</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則（平成２７年告示第７号）</w:t>
      </w:r>
    </w:p>
    <w:p>
      <w:pPr>
        <w:pStyle w:val="0"/>
        <w:spacing w:before="0" w:beforeLines="0" w:beforeAutospacing="0" w:after="0" w:afterLines="0" w:afterAutospacing="0" w:line="420" w:lineRule="atLeast"/>
        <w:ind w:left="0" w:right="0" w:firstLine="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この告示は，平成２７年４月１日から施行する。</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則（平成２９年告示第６号）</w:t>
      </w:r>
    </w:p>
    <w:p>
      <w:pPr>
        <w:pStyle w:val="0"/>
        <w:spacing w:before="0" w:beforeLines="0" w:beforeAutospacing="0" w:after="0" w:afterLines="0" w:afterAutospacing="0" w:line="420" w:lineRule="atLeast"/>
        <w:ind w:left="0" w:right="0" w:firstLine="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この告示は，公布の日から施行する。</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則（平成２９年告示第６１号）抄</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（施行期日）</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この告示は，平成２９年１０月１日から施行する。</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則（平成３１年告示第２４号）</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（施行期日）</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この告示は，平成３１年４月１日から施行する。</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（経過措置）</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この告示の施行の日の前日までに，この告示による改正前の大子町木造住宅建設助成金交付要綱の規定によりなされた仮申請は，この告示による改正後の大子木造住宅建設助成金交付要綱町の相当規定によりなされたものとみなす。</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則（令和４年告示第３０号）</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（施行期日）</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この告示は，令和４年４月１日から施行する。</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（経過措置）</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この告示の施行の日の前日までに，この告示による改正前の大子町木造住宅建設助成金交付要綱の規定によりなされた仮申請は，この告示による改正後の大子町木造住宅建設助成金交付要綱の相当規定によりなされたものとみなす。</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則（令和７年</w:t>
      </w:r>
      <w:r>
        <w:rPr>
          <w:rFonts w:hint="eastAsia" w:ascii="ＭＳ 明朝" w:hAnsi="ＭＳ 明朝" w:eastAsia="ＭＳ 明朝"/>
          <w:b w:val="0"/>
          <w:i w:val="0"/>
          <w:strike w:val="0"/>
          <w:color w:val="000000"/>
          <w:sz w:val="21"/>
          <w:u w:val="none" w:color="auto"/>
        </w:rPr>
        <w:t>告示第３３―９号）</w:t>
      </w:r>
    </w:p>
    <w:p>
      <w:pPr>
        <w:pStyle w:val="0"/>
        <w:spacing w:before="0" w:beforeLines="0" w:beforeAutospacing="0" w:after="0" w:afterLines="0" w:afterAutospacing="0" w:line="420" w:lineRule="atLeast"/>
        <w:ind w:left="0" w:right="0" w:firstLine="21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この告示は、令和７年４月１日から施行する。</w:t>
      </w:r>
    </w:p>
    <w:p>
      <w:pPr>
        <w:pStyle w:val="0"/>
        <w:spacing w:before="0" w:beforeLines="0" w:beforeAutospacing="0" w:after="0" w:afterLines="0" w:afterAutospacing="0" w:line="420" w:lineRule="atLeast"/>
        <w:ind w:left="63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附　則（令和</w:t>
      </w:r>
      <w:r>
        <w:rPr>
          <w:rFonts w:hint="eastAsia" w:ascii="ＭＳ 明朝" w:hAnsi="ＭＳ 明朝"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年</w:t>
      </w:r>
      <w:r>
        <w:rPr>
          <w:rFonts w:hint="eastAsia" w:ascii="ＭＳ 明朝" w:hAnsi="ＭＳ 明朝" w:eastAsia="ＭＳ 明朝"/>
          <w:b w:val="0"/>
          <w:i w:val="0"/>
          <w:strike w:val="0"/>
          <w:color w:val="000000"/>
          <w:sz w:val="21"/>
          <w:u w:val="none" w:color="auto"/>
        </w:rPr>
        <w:t>告示第○○―○○号）</w:t>
      </w:r>
    </w:p>
    <w:p>
      <w:pPr>
        <w:pStyle w:val="0"/>
        <w:spacing w:before="0" w:beforeLines="0" w:beforeAutospacing="0" w:after="0" w:afterLines="0" w:afterAutospacing="0" w:line="420" w:lineRule="atLeast"/>
        <w:ind w:left="0" w:leftChars="0" w:right="0" w:rightChars="0" w:firstLine="226" w:firstLineChars="10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（施行期日）</w:t>
      </w:r>
    </w:p>
    <w:p>
      <w:pPr>
        <w:pStyle w:val="0"/>
        <w:spacing w:before="0" w:beforeLines="0" w:beforeAutospacing="0" w:after="0" w:afterLines="0" w:afterAutospacing="0" w:line="420" w:lineRule="atLeast"/>
        <w:ind w:left="0" w:right="0" w:firstLine="21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1"/>
          <w:u w:val="none" w:color="auto"/>
        </w:rPr>
        <w:t>１　</w:t>
      </w:r>
      <w:r>
        <w:rPr>
          <w:rFonts w:hint="default" w:ascii="ＭＳ 明朝" w:hAnsi="ＭＳ 明朝" w:eastAsia="ＭＳ 明朝"/>
          <w:b w:val="0"/>
          <w:i w:val="0"/>
          <w:strike w:val="0"/>
          <w:color w:val="000000"/>
          <w:sz w:val="21"/>
          <w:u w:val="none" w:color="auto"/>
        </w:rPr>
        <w:t>この告示は、令和</w:t>
      </w:r>
      <w:r>
        <w:rPr>
          <w:rFonts w:hint="eastAsia" w:ascii="ＭＳ 明朝" w:hAnsi="ＭＳ 明朝" w:eastAsia="ＭＳ 明朝"/>
          <w:b w:val="0"/>
          <w:i w:val="0"/>
          <w:strike w:val="0"/>
          <w:color w:val="000000"/>
          <w:sz w:val="21"/>
          <w:u w:val="none" w:color="auto"/>
        </w:rPr>
        <w:t>８</w:t>
      </w:r>
      <w:r>
        <w:rPr>
          <w:rFonts w:hint="default" w:ascii="ＭＳ 明朝" w:hAnsi="ＭＳ 明朝" w:eastAsia="ＭＳ 明朝"/>
          <w:b w:val="0"/>
          <w:i w:val="0"/>
          <w:strike w:val="0"/>
          <w:color w:val="000000"/>
          <w:sz w:val="21"/>
          <w:u w:val="none" w:color="auto"/>
        </w:rPr>
        <w:t>年４月１日から施行する。</w:t>
      </w:r>
    </w:p>
    <w:p>
      <w:pPr>
        <w:pStyle w:val="0"/>
        <w:spacing w:before="0" w:beforeLines="0" w:beforeAutospacing="0" w:after="0" w:afterLines="0" w:afterAutospacing="0" w:line="420" w:lineRule="atLeast"/>
        <w:ind w:left="21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（経過措置）</w:t>
      </w:r>
    </w:p>
    <w:p>
      <w:pPr>
        <w:pStyle w:val="0"/>
        <w:spacing w:before="0" w:beforeLines="0" w:beforeAutospacing="0" w:after="0" w:afterLines="0" w:afterAutospacing="0" w:line="420" w:lineRule="atLeast"/>
        <w:ind w:left="226" w:leftChars="100" w:right="0" w:rightChars="0" w:firstLine="0" w:firstLineChars="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w:t>
      </w:r>
      <w:r>
        <w:rPr>
          <w:rFonts w:hint="eastAsia" w:ascii="ＭＳ 明朝" w:hAnsi="ＭＳ 明朝" w:eastAsia="ＭＳ 明朝"/>
          <w:b w:val="0"/>
          <w:i w:val="0"/>
          <w:strike w:val="0"/>
          <w:color w:val="000000"/>
          <w:sz w:val="21"/>
          <w:u w:val="none" w:color="auto"/>
        </w:rPr>
        <w:t>この告示の施行の日の前日までに，この告示による改正前の大子町木造住宅建設助成金交付要綱の規定によりなされた仮申請は，この告示による改正後の大子町木造住宅建設助成金交付要綱の相当規定によりなされたものとみなす。</w:t>
      </w:r>
    </w:p>
    <w:p>
      <w:pPr>
        <w:pStyle w:val="0"/>
        <w:rPr>
          <w:rFonts w:hint="eastAsia" w:ascii="ＭＳ 明朝" w:hAnsi="ＭＳ 明朝" w:eastAsia="ＭＳ 明朝"/>
          <w:b w:val="0"/>
          <w:i w:val="0"/>
          <w:color w:val="000000"/>
        </w:rPr>
      </w:pPr>
      <w:bookmarkStart w:id="1" w:name="last"/>
      <w:bookmarkEnd w:id="1"/>
    </w:p>
    <w:sectPr>
      <w:pgSz w:w="11905" w:h="16837"/>
      <w:pgMar w:top="1133" w:right="1417" w:bottom="1417" w:left="1417" w:header="720" w:footer="720" w:gutter="0"/>
      <w:cols w:space="720"/>
      <w:textDirection w:val="lrTb"/>
      <w:docGrid w:type="linesAndChars" w:linePitch="476"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3"/>
  <w:drawingGridVerticalSpacing w:val="476"/>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5</Pages>
  <Words>50</Words>
  <Characters>3336</Characters>
  <Application>JUST Note</Application>
  <Lines>144</Lines>
  <Paragraphs>94</Paragraphs>
  <CharactersWithSpaces>3398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kensetsu03</cp:lastModifiedBy>
  <cp:lastPrinted>2026-02-23T23:55:53Z</cp:lastPrinted>
  <dcterms:created xsi:type="dcterms:W3CDTF">2026-01-14T08:01:00Z</dcterms:created>
  <dcterms:modified xsi:type="dcterms:W3CDTF">2026-03-06T00:20:16Z</dcterms:modified>
  <cp:revision>1</cp:revision>
</cp:coreProperties>
</file>